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EF2D44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44"/>
        <w:gridCol w:w="1843"/>
        <w:gridCol w:w="4196"/>
      </w:tblGrid>
      <w:tr w:rsidR="00B04214" w:rsidTr="00967BB3">
        <w:trPr>
          <w:trHeight w:val="165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66657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893719">
              <w:rPr>
                <w:rFonts w:cs="Titr" w:hint="cs"/>
                <w:b/>
                <w:bCs/>
                <w:rtl/>
                <w:lang w:bidi="fa-IR"/>
              </w:rPr>
              <w:t>2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5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8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/95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EF2D44" w:rsidRPr="00EF2D44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 xml:space="preserve">شورای 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>نظارت</w:t>
            </w:r>
            <w:r w:rsidR="00967BB3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 xml:space="preserve"> ارزيابي و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>گسترش آموزشي</w:t>
            </w:r>
          </w:p>
        </w:tc>
      </w:tr>
      <w:tr w:rsidR="00B04214" w:rsidTr="00967BB3">
        <w:trPr>
          <w:trHeight w:val="120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66657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11:15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66657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9:15</w:t>
            </w: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535C02" w:rsidRPr="00F010BD" w:rsidRDefault="00666575" w:rsidP="00535C0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</w:t>
            </w:r>
            <w:bookmarkEnd w:id="0"/>
            <w:bookmarkEnd w:id="1"/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مراكز استيجاري استان آذربايجان شرقي</w:t>
            </w:r>
            <w:bookmarkEnd w:id="2"/>
            <w:bookmarkEnd w:id="3"/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064A98" w:rsidRDefault="00666575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69" w:type="dxa"/>
          </w:tcPr>
          <w:p w:rsidR="00666575" w:rsidRPr="00F010BD" w:rsidRDefault="00666575" w:rsidP="00666575">
            <w:pPr>
              <w:bidi/>
              <w:rPr>
                <w:b/>
                <w:bCs/>
              </w:rPr>
            </w:pPr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مراكز استيجاري استان اردبيل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064A98" w:rsidRDefault="00666575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69" w:type="dxa"/>
          </w:tcPr>
          <w:p w:rsidR="00666575" w:rsidRPr="00F010BD" w:rsidRDefault="00666575" w:rsidP="00666575">
            <w:pPr>
              <w:bidi/>
              <w:rPr>
                <w:b/>
                <w:bCs/>
              </w:rPr>
            </w:pPr>
            <w:bookmarkStart w:id="4" w:name="OLE_LINK5"/>
            <w:bookmarkStart w:id="5" w:name="OLE_LINK6"/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مراكز استيجاري استان خراسان جنوبي</w:t>
            </w:r>
            <w:bookmarkEnd w:id="4"/>
            <w:bookmarkEnd w:id="5"/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064A98" w:rsidRDefault="00666575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69" w:type="dxa"/>
          </w:tcPr>
          <w:p w:rsidR="00666575" w:rsidRPr="00F010BD" w:rsidRDefault="00666575" w:rsidP="00666575">
            <w:pPr>
              <w:bidi/>
              <w:jc w:val="both"/>
              <w:rPr>
                <w:b/>
                <w:bCs/>
              </w:rPr>
            </w:pPr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مراكز استيجاري استان خوزستان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064A98" w:rsidRDefault="00666575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69" w:type="dxa"/>
          </w:tcPr>
          <w:p w:rsidR="00666575" w:rsidRPr="00F010BD" w:rsidRDefault="00666575" w:rsidP="00666575">
            <w:pPr>
              <w:bidi/>
              <w:jc w:val="both"/>
              <w:rPr>
                <w:b/>
                <w:bCs/>
              </w:rPr>
            </w:pPr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مراكز استيجاري استان كردستان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064A98" w:rsidRDefault="00666575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69" w:type="dxa"/>
          </w:tcPr>
          <w:p w:rsidR="00666575" w:rsidRPr="00F010BD" w:rsidRDefault="00666575" w:rsidP="00666575">
            <w:pPr>
              <w:bidi/>
              <w:jc w:val="both"/>
              <w:rPr>
                <w:b/>
                <w:bCs/>
              </w:rPr>
            </w:pPr>
            <w:r w:rsidRPr="00F010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مراكز استيجاري استان كهگيلويه و بويراحمد</w:t>
            </w: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5992"/>
        <w:gridCol w:w="3118"/>
        <w:gridCol w:w="959"/>
      </w:tblGrid>
      <w:tr w:rsidR="00B04214" w:rsidTr="001C3AE8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bookmarkStart w:id="6" w:name="_Hlk466986337"/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992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228BF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عنوان مصوبه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اقدام کننده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مدت مقرر</w:t>
            </w:r>
          </w:p>
        </w:tc>
      </w:tr>
      <w:bookmarkEnd w:id="6"/>
      <w:tr w:rsidR="00B04214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92" w:type="dxa"/>
            <w:vAlign w:val="center"/>
          </w:tcPr>
          <w:p w:rsidR="00B04214" w:rsidRPr="00A20DEF" w:rsidRDefault="00FB5229" w:rsidP="009228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20DEF">
              <w:rPr>
                <w:rFonts w:cs="B Nazanin" w:hint="cs"/>
                <w:b/>
                <w:bCs/>
                <w:rtl/>
                <w:lang w:bidi="fa-IR"/>
              </w:rPr>
              <w:t xml:space="preserve">تأمين اعتبار اجاره مراكز استيجاري شماره يك تبريز و </w:t>
            </w:r>
            <w:r w:rsidR="00325E23" w:rsidRPr="00A20DEF">
              <w:rPr>
                <w:rFonts w:cs="B Nazanin" w:hint="cs"/>
                <w:b/>
                <w:bCs/>
                <w:rtl/>
                <w:lang w:bidi="fa-IR"/>
              </w:rPr>
              <w:t xml:space="preserve">شماره بيست </w:t>
            </w:r>
            <w:r w:rsidRPr="00A20DEF">
              <w:rPr>
                <w:rFonts w:cs="B Nazanin" w:hint="cs"/>
                <w:b/>
                <w:bCs/>
                <w:rtl/>
                <w:lang w:bidi="fa-IR"/>
              </w:rPr>
              <w:t>اسكو (اوقافي) استان آذربايجان شرقي</w:t>
            </w:r>
          </w:p>
        </w:tc>
        <w:tc>
          <w:tcPr>
            <w:tcW w:w="3118" w:type="dxa"/>
            <w:vAlign w:val="center"/>
          </w:tcPr>
          <w:p w:rsidR="00B04214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اداره كل آموزش فني و حرفه اي استان آذربايجان شرقي- </w:t>
            </w:r>
            <w:bookmarkStart w:id="7" w:name="OLE_LINK9"/>
            <w:bookmarkStart w:id="8" w:name="OLE_LINK10"/>
            <w:r w:rsidRPr="001C3AE8">
              <w:rPr>
                <w:rFonts w:cs="B Nazanin" w:hint="cs"/>
                <w:b/>
                <w:bCs/>
                <w:rtl/>
                <w:lang w:bidi="fa-IR"/>
              </w:rPr>
              <w:t>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  <w:bookmarkEnd w:id="7"/>
            <w:bookmarkEnd w:id="8"/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B04214" w:rsidRPr="001C3AE8" w:rsidRDefault="009228BF" w:rsidP="009228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9" w:name="OLE_LINK11"/>
            <w:bookmarkStart w:id="10" w:name="OLE_LINK12"/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  <w:bookmarkEnd w:id="9"/>
            <w:bookmarkEnd w:id="10"/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92" w:type="dxa"/>
            <w:vAlign w:val="center"/>
          </w:tcPr>
          <w:p w:rsidR="009228BF" w:rsidRPr="00A20DEF" w:rsidRDefault="009228BF" w:rsidP="009228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11" w:name="OLE_LINK22"/>
            <w:bookmarkStart w:id="12" w:name="OLE_LINK23"/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مراكز خواهران بناب و خواهران مرند استان آذربايجان شرقي بصورت استيجاري تا پايان سال جاري تمديد شده و مقرر گرديد در سال آينده نسبت به تأمين فضاي آموزشي توسط مسئولين شهرستان اقدام شود</w:t>
            </w:r>
            <w:bookmarkEnd w:id="11"/>
            <w:bookmarkEnd w:id="12"/>
            <w:r w:rsidRPr="00A20DEF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3" w:name="OLE_LINK7"/>
            <w:bookmarkStart w:id="14" w:name="OLE_LINK8"/>
            <w:bookmarkStart w:id="15" w:name="OLE_LINK13"/>
            <w:bookmarkStart w:id="16" w:name="OLE_LINK14"/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آذربايجان شرقي</w:t>
            </w:r>
            <w:bookmarkEnd w:id="13"/>
            <w:bookmarkEnd w:id="14"/>
            <w:r w:rsidRPr="001C3AE8">
              <w:rPr>
                <w:rFonts w:cs="B Nazanin" w:hint="cs"/>
                <w:b/>
                <w:bCs/>
                <w:rtl/>
                <w:lang w:bidi="fa-IR"/>
              </w:rPr>
              <w:t>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  <w:bookmarkEnd w:id="15"/>
            <w:bookmarkEnd w:id="16"/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92" w:type="dxa"/>
            <w:vAlign w:val="center"/>
          </w:tcPr>
          <w:p w:rsidR="009228BF" w:rsidRPr="00A20DEF" w:rsidRDefault="009228BF" w:rsidP="009228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17" w:name="OLE_LINK15"/>
            <w:bookmarkStart w:id="18" w:name="OLE_LINK16"/>
            <w:bookmarkStart w:id="19" w:name="OLE_LINK21"/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شعبه شهري هشتجين استان اردبيل بصورت استيجاري تا پايان سال جاري تمديد شده و مقرر گرديد در سال آينده نسبت به تأمين فضاي آموزشي توسط مسئولين شهرستان اقدام شود.</w:t>
            </w:r>
            <w:bookmarkEnd w:id="17"/>
            <w:bookmarkEnd w:id="18"/>
            <w:bookmarkEnd w:id="19"/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0" w:name="OLE_LINK17"/>
            <w:bookmarkStart w:id="21" w:name="OLE_LINK18"/>
            <w:bookmarkStart w:id="22" w:name="OLE_LINK19"/>
            <w:bookmarkStart w:id="23" w:name="OLE_LINK20"/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  <w:bookmarkEnd w:id="20"/>
            <w:bookmarkEnd w:id="21"/>
            <w:bookmarkEnd w:id="22"/>
            <w:bookmarkEnd w:id="23"/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92" w:type="dxa"/>
            <w:vAlign w:val="center"/>
          </w:tcPr>
          <w:p w:rsidR="009228BF" w:rsidRPr="00A20DEF" w:rsidRDefault="009228BF" w:rsidP="00325E2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20DEF">
              <w:rPr>
                <w:rFonts w:cs="B Nazanin" w:hint="cs"/>
                <w:b/>
                <w:bCs/>
                <w:rtl/>
                <w:lang w:bidi="fa-IR"/>
              </w:rPr>
              <w:t xml:space="preserve">فعاليت شعبه شهري </w:t>
            </w:r>
            <w:r w:rsidR="00325E23" w:rsidRPr="00A20DEF">
              <w:rPr>
                <w:rFonts w:cs="B Nazanin" w:hint="cs"/>
                <w:b/>
                <w:bCs/>
                <w:rtl/>
                <w:lang w:bidi="fa-IR"/>
              </w:rPr>
              <w:t>جعفر</w:t>
            </w:r>
            <w:r w:rsidRPr="00A20DEF">
              <w:rPr>
                <w:rFonts w:cs="B Nazanin" w:hint="cs"/>
                <w:b/>
                <w:bCs/>
                <w:rtl/>
                <w:lang w:bidi="fa-IR"/>
              </w:rPr>
              <w:t xml:space="preserve"> آباد استان اردبيل بصورت استيجاري تا براي چهارماهه اول سال 1395 مورد تأييد قرار گرفت.</w:t>
            </w:r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92" w:type="dxa"/>
            <w:vAlign w:val="center"/>
          </w:tcPr>
          <w:p w:rsidR="009228BF" w:rsidRPr="00A20DEF" w:rsidRDefault="00325E23" w:rsidP="00325E2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20DEF">
              <w:rPr>
                <w:rFonts w:cs="B Nazanin" w:hint="cs"/>
                <w:b/>
                <w:bCs/>
                <w:rtl/>
                <w:lang w:bidi="fa-IR"/>
              </w:rPr>
              <w:t xml:space="preserve">فعاليت شعب شهري زيركوه و عشق آباد  استان خراسان جنوبي بصورت استيجاري تا پايان سال جاري تمديد شده و مقرر گرديد در سال آينده </w:t>
            </w:r>
            <w:bookmarkStart w:id="24" w:name="OLE_LINK29"/>
            <w:bookmarkStart w:id="25" w:name="OLE_LINK30"/>
            <w:r w:rsidRPr="00A20DEF">
              <w:rPr>
                <w:rFonts w:cs="B Nazanin" w:hint="cs"/>
                <w:b/>
                <w:bCs/>
                <w:rtl/>
                <w:lang w:bidi="fa-IR"/>
              </w:rPr>
              <w:t>نسبت به تأمين فضاي آموزشي توسط مسئولين شهرستان اقدام شود.</w:t>
            </w:r>
            <w:bookmarkEnd w:id="24"/>
            <w:bookmarkEnd w:id="25"/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92" w:type="dxa"/>
            <w:vAlign w:val="center"/>
          </w:tcPr>
          <w:p w:rsidR="009228BF" w:rsidRPr="00A20DEF" w:rsidRDefault="00852806" w:rsidP="00852806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26" w:name="OLE_LINK24"/>
            <w:bookmarkStart w:id="27" w:name="OLE_LINK25"/>
            <w:bookmarkStart w:id="28" w:name="OLE_LINK26"/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مركز كارون</w:t>
            </w:r>
            <w:r w:rsidRPr="00A20DEF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A20DEF">
              <w:rPr>
                <w:rFonts w:cs="B Nazanin" w:hint="cs"/>
                <w:b/>
                <w:bCs/>
                <w:rtl/>
                <w:lang w:bidi="fa-IR"/>
              </w:rPr>
              <w:t>استان خوزستان بصورت استيجاري تا پايان سال جاري تمديد شده و مقرر گرديد در سال آينده نسبت به تأمين فضاي آموزشي توسط مسئولين شهرستان اقدام شود.</w:t>
            </w:r>
            <w:bookmarkEnd w:id="26"/>
            <w:bookmarkEnd w:id="27"/>
            <w:bookmarkEnd w:id="28"/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92" w:type="dxa"/>
            <w:vAlign w:val="center"/>
          </w:tcPr>
          <w:p w:rsidR="009228BF" w:rsidRPr="00A20DEF" w:rsidRDefault="00852806" w:rsidP="00852806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29" w:name="OLE_LINK27"/>
            <w:bookmarkStart w:id="30" w:name="OLE_LINK28"/>
            <w:bookmarkStart w:id="31" w:name="OLE_LINK31"/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مركز خواهران شوش و خواهران هفتكل</w:t>
            </w:r>
            <w:r w:rsidRPr="00A20DEF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A20DEF">
              <w:rPr>
                <w:rFonts w:cs="B Nazanin" w:hint="cs"/>
                <w:b/>
                <w:bCs/>
                <w:rtl/>
                <w:lang w:bidi="fa-IR"/>
              </w:rPr>
              <w:t>استان خوزستان بصورت استيجاري تا پايان سال جاري تمديد شده و مقرر گرديد در سال آينده در مراكز برادران اين شهرستان ها ادغام شوند.</w:t>
            </w:r>
            <w:bookmarkEnd w:id="29"/>
            <w:bookmarkEnd w:id="30"/>
            <w:bookmarkEnd w:id="31"/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  <w:p w:rsidR="001C3AE8" w:rsidRPr="001C3AE8" w:rsidRDefault="001C3AE8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992" w:type="dxa"/>
            <w:vAlign w:val="center"/>
          </w:tcPr>
          <w:p w:rsidR="009228BF" w:rsidRDefault="009C7EC8" w:rsidP="009C7EC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مركز خواهران كامياران</w:t>
            </w:r>
            <w:r w:rsidRPr="00A20DEF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A20DEF">
              <w:rPr>
                <w:rFonts w:cs="B Nazanin" w:hint="cs"/>
                <w:b/>
                <w:bCs/>
                <w:rtl/>
                <w:lang w:bidi="fa-IR"/>
              </w:rPr>
              <w:t>استان كردستان بصورت استيجاري تا پايان آذرماه سال جاري تمديد شده و مقرر گرديد براي ادامه فعاليت در مراكز برادران اين شهرستان ها ادغام شوند و يا نسبت به تأمين فضاي آموزشي توسط مسئولين شهرستان اقدام شود.</w:t>
            </w:r>
          </w:p>
          <w:p w:rsidR="00A20DEF" w:rsidRPr="00A20DEF" w:rsidRDefault="00A20DEF" w:rsidP="00A20DEF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9228BF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92" w:type="dxa"/>
            <w:vAlign w:val="center"/>
          </w:tcPr>
          <w:p w:rsidR="009228BF" w:rsidRPr="00A20DEF" w:rsidRDefault="009C7EC8" w:rsidP="009C7EC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20DEF">
              <w:rPr>
                <w:rFonts w:cs="B Nazanin" w:hint="cs"/>
                <w:b/>
                <w:bCs/>
                <w:rtl/>
                <w:lang w:bidi="fa-IR"/>
              </w:rPr>
              <w:t>فعاليت مركز بهمئي و چرام استان كهگيلويه و بويراحمد بصورت استيجاري تا پايان سال جاري تمديد شد.</w:t>
            </w:r>
          </w:p>
        </w:tc>
        <w:tc>
          <w:tcPr>
            <w:tcW w:w="3118" w:type="dxa"/>
            <w:vAlign w:val="center"/>
          </w:tcPr>
          <w:p w:rsidR="009228BF" w:rsidRPr="001C3AE8" w:rsidRDefault="009228BF" w:rsidP="001C3A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C3AE8">
              <w:rPr>
                <w:rFonts w:cs="B Nazanin" w:hint="cs"/>
                <w:b/>
                <w:bCs/>
                <w:rtl/>
                <w:lang w:bidi="fa-IR"/>
              </w:rPr>
              <w:t>اداره كل آموزش فني و حرفه اي استان اردبيل-  دفتر برنامه ريزي</w:t>
            </w:r>
            <w:r w:rsidRPr="001C3AE8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rtl/>
                <w:lang w:bidi="fa-IR"/>
              </w:rPr>
              <w:t xml:space="preserve"> نوسازي و توسعه فناوري اطلاعات</w:t>
            </w:r>
          </w:p>
        </w:tc>
        <w:tc>
          <w:tcPr>
            <w:tcW w:w="959" w:type="dxa"/>
            <w:vAlign w:val="center"/>
          </w:tcPr>
          <w:p w:rsidR="009228BF" w:rsidRPr="001C3AE8" w:rsidRDefault="009228BF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2" w:name="OLE_LINK32"/>
            <w:bookmarkStart w:id="33" w:name="OLE_LINK33"/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  <w:bookmarkEnd w:id="32"/>
            <w:bookmarkEnd w:id="33"/>
          </w:p>
        </w:tc>
      </w:tr>
      <w:tr w:rsidR="009C7EC8" w:rsidTr="001C3AE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C7EC8" w:rsidRDefault="009C7EC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92" w:type="dxa"/>
            <w:vAlign w:val="center"/>
          </w:tcPr>
          <w:p w:rsidR="009C7EC8" w:rsidRPr="00A20DEF" w:rsidRDefault="001C3AE8" w:rsidP="001C3A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ضرورت دارد </w:t>
            </w:r>
            <w:r w:rsidR="00D417FE" w:rsidRPr="00A20DEF">
              <w:rPr>
                <w:rFonts w:cs="B Nazanin" w:hint="cs"/>
                <w:b/>
                <w:bCs/>
                <w:rtl/>
                <w:lang w:bidi="fa-IR"/>
              </w:rPr>
              <w:t>در كليه مراكز استيجاري فوق الذكر</w:t>
            </w:r>
            <w:r w:rsidR="0059732D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="00D417FE" w:rsidRPr="00A20DEF">
              <w:rPr>
                <w:rFonts w:cs="B Nazanin" w:hint="cs"/>
                <w:b/>
                <w:bCs/>
                <w:rtl/>
                <w:lang w:bidi="fa-IR"/>
              </w:rPr>
              <w:t xml:space="preserve"> برنامه ريزي براي حذف حرفه هاي موازي با آموزشگاه هاي آزاد شهرستان در سال آينده صورت پذيرفته و همچنين </w:t>
            </w:r>
            <w:r w:rsidR="0059732D">
              <w:rPr>
                <w:rFonts w:cs="B Nazanin" w:hint="cs"/>
                <w:b/>
                <w:bCs/>
                <w:rtl/>
                <w:lang w:bidi="fa-IR"/>
              </w:rPr>
              <w:t xml:space="preserve">مي بايست </w:t>
            </w:r>
            <w:r w:rsidR="00D417FE" w:rsidRPr="00A20DEF">
              <w:rPr>
                <w:rFonts w:cs="B Nazanin" w:hint="cs"/>
                <w:b/>
                <w:bCs/>
                <w:rtl/>
                <w:lang w:bidi="fa-IR"/>
              </w:rPr>
              <w:t xml:space="preserve">درصد قبولي و كارائي اين مراكز </w:t>
            </w:r>
            <w:r w:rsidR="0059732D">
              <w:rPr>
                <w:rFonts w:cs="B Nazanin" w:hint="cs"/>
                <w:b/>
                <w:bCs/>
                <w:rtl/>
                <w:lang w:bidi="fa-IR"/>
              </w:rPr>
              <w:t>براي ادامه فعاليت آموزشي</w:t>
            </w:r>
            <w:r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="00D417FE" w:rsidRPr="00A20DEF">
              <w:rPr>
                <w:rFonts w:cs="B Nazanin" w:hint="cs"/>
                <w:b/>
                <w:bCs/>
                <w:rtl/>
                <w:lang w:bidi="fa-IR"/>
              </w:rPr>
              <w:t xml:space="preserve"> بيش از 6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D417FE" w:rsidRPr="00A20DEF">
              <w:rPr>
                <w:rFonts w:cs="B Nazanin" w:hint="cs"/>
                <w:b/>
                <w:bCs/>
                <w:rtl/>
                <w:lang w:bidi="fa-IR"/>
              </w:rPr>
              <w:t xml:space="preserve"> درصد باشد.</w:t>
            </w:r>
          </w:p>
        </w:tc>
        <w:tc>
          <w:tcPr>
            <w:tcW w:w="3118" w:type="dxa"/>
            <w:vAlign w:val="center"/>
          </w:tcPr>
          <w:p w:rsidR="009C7EC8" w:rsidRPr="001C3AE8" w:rsidRDefault="00D417FE" w:rsidP="001C3A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</w:t>
            </w:r>
            <w:r w:rsidR="001C3AE8"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ره كل آموزش فني و حرفه اي استان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هاي آذربايجان شرقي</w:t>
            </w:r>
            <w:r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اردبيل</w:t>
            </w:r>
            <w:r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خراسان جنوبي</w:t>
            </w:r>
            <w:r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DEF"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خوزستان</w:t>
            </w:r>
            <w:r w:rsidR="00A20DEF"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A20DEF"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كردستان</w:t>
            </w:r>
            <w:r w:rsidR="00A20DEF"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و كهگيلويه و بويراحمد - 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دبيرخانه شوراي نظارت</w:t>
            </w:r>
            <w:r w:rsidRPr="001C3AE8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ارزيابي و گسترش آموزشي</w:t>
            </w:r>
          </w:p>
        </w:tc>
        <w:tc>
          <w:tcPr>
            <w:tcW w:w="959" w:type="dxa"/>
            <w:vAlign w:val="center"/>
          </w:tcPr>
          <w:p w:rsidR="009C7EC8" w:rsidRPr="001C3AE8" w:rsidRDefault="00A20DEF" w:rsidP="009228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3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909DE" w:rsidRDefault="00B909DE" w:rsidP="00B909D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774452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4" w:name="_Hlk466986702"/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سید علی موسوی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علیرضا طاهرپور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عزت اله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F2D44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5" w:name="_Hlk466986495"/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F2D44" w:rsidRDefault="0059732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رحمت اله مهني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F2D44" w:rsidRDefault="00EF2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F2D44" w:rsidRPr="008A4014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علي فروزش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bookmarkStart w:id="36" w:name="OLE_LINK42"/>
            <w:bookmarkStart w:id="37" w:name="OLE_LINK43"/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  <w:bookmarkEnd w:id="36"/>
            <w:bookmarkEnd w:id="37"/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EF2D44" w:rsidRPr="008A4014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حبيب اله دانش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bookmarkEnd w:id="34"/>
      <w:bookmarkEnd w:id="35"/>
      <w:tr w:rsidR="0059732D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حبيب عرفان منش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رامين رضائي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976" w:type="dxa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سيد محمد حسيني منصف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tr w:rsidR="0059732D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سيامك محمدزاده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</w:p>
        </w:tc>
      </w:tr>
    </w:tbl>
    <w:p w:rsidR="00E244EF" w:rsidRDefault="00E244EF" w:rsidP="007C6451">
      <w:pPr>
        <w:bidi/>
        <w:spacing w:after="0" w:line="240" w:lineRule="auto"/>
        <w:jc w:val="lowKashida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6D1EF2" w:rsidRPr="00E244EF" w:rsidRDefault="006D1EF2" w:rsidP="006D1EF2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غايبين: </w:t>
      </w:r>
      <w:r w:rsidRPr="006D1EF2">
        <w:rPr>
          <w:rFonts w:cs="B Nazanin" w:hint="cs"/>
          <w:b/>
          <w:bCs/>
          <w:rtl/>
          <w:lang w:bidi="fa-IR"/>
        </w:rPr>
        <w:t>معاونت پژوهش، برنامه ريزي و سنجش مهارت- مركز تربيت مربي- دفتر راهبري اجراي آموزش</w:t>
      </w:r>
    </w:p>
    <w:sectPr w:rsidR="006D1EF2" w:rsidRP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D66"/>
    <w:rsid w:val="00033E13"/>
    <w:rsid w:val="0003681E"/>
    <w:rsid w:val="000430EF"/>
    <w:rsid w:val="00043F9F"/>
    <w:rsid w:val="00051A8C"/>
    <w:rsid w:val="00051C5F"/>
    <w:rsid w:val="00053993"/>
    <w:rsid w:val="00056115"/>
    <w:rsid w:val="00056DE0"/>
    <w:rsid w:val="00062897"/>
    <w:rsid w:val="00064A98"/>
    <w:rsid w:val="00071D9A"/>
    <w:rsid w:val="00082351"/>
    <w:rsid w:val="0008285F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254F"/>
    <w:rsid w:val="000B6187"/>
    <w:rsid w:val="000C10CF"/>
    <w:rsid w:val="000C3ED8"/>
    <w:rsid w:val="000C52C3"/>
    <w:rsid w:val="000E064C"/>
    <w:rsid w:val="000E5882"/>
    <w:rsid w:val="000F30EB"/>
    <w:rsid w:val="000F67DD"/>
    <w:rsid w:val="00104D68"/>
    <w:rsid w:val="0010598F"/>
    <w:rsid w:val="00106DD9"/>
    <w:rsid w:val="001106D0"/>
    <w:rsid w:val="00111562"/>
    <w:rsid w:val="0011597E"/>
    <w:rsid w:val="00126FCE"/>
    <w:rsid w:val="00133A4C"/>
    <w:rsid w:val="0014099E"/>
    <w:rsid w:val="00141873"/>
    <w:rsid w:val="001452CB"/>
    <w:rsid w:val="0015170E"/>
    <w:rsid w:val="001517E4"/>
    <w:rsid w:val="001568C0"/>
    <w:rsid w:val="00167EED"/>
    <w:rsid w:val="00171DE1"/>
    <w:rsid w:val="001837AE"/>
    <w:rsid w:val="001906BD"/>
    <w:rsid w:val="00193AF2"/>
    <w:rsid w:val="001A3376"/>
    <w:rsid w:val="001B10FE"/>
    <w:rsid w:val="001B1142"/>
    <w:rsid w:val="001B15E6"/>
    <w:rsid w:val="001B221E"/>
    <w:rsid w:val="001B3FA6"/>
    <w:rsid w:val="001C01C8"/>
    <w:rsid w:val="001C3AE8"/>
    <w:rsid w:val="001C4031"/>
    <w:rsid w:val="001C554E"/>
    <w:rsid w:val="001C6337"/>
    <w:rsid w:val="001D211D"/>
    <w:rsid w:val="001E69CA"/>
    <w:rsid w:val="001F1D3B"/>
    <w:rsid w:val="001F1F70"/>
    <w:rsid w:val="001F42F0"/>
    <w:rsid w:val="0020047C"/>
    <w:rsid w:val="00202271"/>
    <w:rsid w:val="00204B50"/>
    <w:rsid w:val="00212207"/>
    <w:rsid w:val="0022246A"/>
    <w:rsid w:val="002238D1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132"/>
    <w:rsid w:val="00315649"/>
    <w:rsid w:val="00316AA2"/>
    <w:rsid w:val="00317839"/>
    <w:rsid w:val="00320430"/>
    <w:rsid w:val="00323F9B"/>
    <w:rsid w:val="00325E23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897"/>
    <w:rsid w:val="00387A17"/>
    <w:rsid w:val="00392FB0"/>
    <w:rsid w:val="0039508C"/>
    <w:rsid w:val="00395DEA"/>
    <w:rsid w:val="00396D7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27A6"/>
    <w:rsid w:val="00455DC6"/>
    <w:rsid w:val="0045647D"/>
    <w:rsid w:val="004637E2"/>
    <w:rsid w:val="00466FED"/>
    <w:rsid w:val="004740F1"/>
    <w:rsid w:val="00481B77"/>
    <w:rsid w:val="00483845"/>
    <w:rsid w:val="00487C5F"/>
    <w:rsid w:val="00493A56"/>
    <w:rsid w:val="00493F8A"/>
    <w:rsid w:val="00495484"/>
    <w:rsid w:val="004D03D4"/>
    <w:rsid w:val="004D25F0"/>
    <w:rsid w:val="004D524F"/>
    <w:rsid w:val="004D71EC"/>
    <w:rsid w:val="004D786F"/>
    <w:rsid w:val="004E156C"/>
    <w:rsid w:val="004E3484"/>
    <w:rsid w:val="004E4539"/>
    <w:rsid w:val="004F11F1"/>
    <w:rsid w:val="004F31AA"/>
    <w:rsid w:val="0050241A"/>
    <w:rsid w:val="00505835"/>
    <w:rsid w:val="005071C6"/>
    <w:rsid w:val="005217EC"/>
    <w:rsid w:val="00521E0E"/>
    <w:rsid w:val="00522916"/>
    <w:rsid w:val="005268CC"/>
    <w:rsid w:val="00530481"/>
    <w:rsid w:val="00530A4E"/>
    <w:rsid w:val="00535C02"/>
    <w:rsid w:val="00535D59"/>
    <w:rsid w:val="005406E6"/>
    <w:rsid w:val="00544C89"/>
    <w:rsid w:val="00551D16"/>
    <w:rsid w:val="00552CF5"/>
    <w:rsid w:val="00560A55"/>
    <w:rsid w:val="0056102F"/>
    <w:rsid w:val="00562170"/>
    <w:rsid w:val="00574220"/>
    <w:rsid w:val="005754E4"/>
    <w:rsid w:val="00583695"/>
    <w:rsid w:val="00585BF2"/>
    <w:rsid w:val="00587322"/>
    <w:rsid w:val="00587B55"/>
    <w:rsid w:val="005908F7"/>
    <w:rsid w:val="00591474"/>
    <w:rsid w:val="00594532"/>
    <w:rsid w:val="00595D6A"/>
    <w:rsid w:val="0059732D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C4B16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15EAE"/>
    <w:rsid w:val="006206E6"/>
    <w:rsid w:val="00627A17"/>
    <w:rsid w:val="00637EE9"/>
    <w:rsid w:val="006467AA"/>
    <w:rsid w:val="0065098F"/>
    <w:rsid w:val="00657839"/>
    <w:rsid w:val="00660505"/>
    <w:rsid w:val="00661151"/>
    <w:rsid w:val="006649EA"/>
    <w:rsid w:val="00664AF8"/>
    <w:rsid w:val="00666575"/>
    <w:rsid w:val="00666813"/>
    <w:rsid w:val="00673071"/>
    <w:rsid w:val="006810D1"/>
    <w:rsid w:val="006817EC"/>
    <w:rsid w:val="00684900"/>
    <w:rsid w:val="006916CC"/>
    <w:rsid w:val="00694B30"/>
    <w:rsid w:val="006A0EFC"/>
    <w:rsid w:val="006A2871"/>
    <w:rsid w:val="006B0878"/>
    <w:rsid w:val="006B2E88"/>
    <w:rsid w:val="006B6732"/>
    <w:rsid w:val="006C0EFF"/>
    <w:rsid w:val="006C3329"/>
    <w:rsid w:val="006C7E42"/>
    <w:rsid w:val="006D1EF2"/>
    <w:rsid w:val="006D3DAE"/>
    <w:rsid w:val="006E102C"/>
    <w:rsid w:val="006E1767"/>
    <w:rsid w:val="006E378E"/>
    <w:rsid w:val="006F51AD"/>
    <w:rsid w:val="00702078"/>
    <w:rsid w:val="00705CFE"/>
    <w:rsid w:val="0071043C"/>
    <w:rsid w:val="00714E9E"/>
    <w:rsid w:val="00716511"/>
    <w:rsid w:val="00724BF0"/>
    <w:rsid w:val="007275BC"/>
    <w:rsid w:val="007433CB"/>
    <w:rsid w:val="0074525B"/>
    <w:rsid w:val="00745EC2"/>
    <w:rsid w:val="007547FC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28F0"/>
    <w:rsid w:val="007947A1"/>
    <w:rsid w:val="007A066E"/>
    <w:rsid w:val="007A748D"/>
    <w:rsid w:val="007B3055"/>
    <w:rsid w:val="007C6365"/>
    <w:rsid w:val="007C6451"/>
    <w:rsid w:val="007D02E1"/>
    <w:rsid w:val="007D036B"/>
    <w:rsid w:val="007E19A1"/>
    <w:rsid w:val="007E2E72"/>
    <w:rsid w:val="007E7504"/>
    <w:rsid w:val="007F7120"/>
    <w:rsid w:val="00806F01"/>
    <w:rsid w:val="00807FF5"/>
    <w:rsid w:val="008129AE"/>
    <w:rsid w:val="00813DE4"/>
    <w:rsid w:val="00814A12"/>
    <w:rsid w:val="00816D3E"/>
    <w:rsid w:val="00821D56"/>
    <w:rsid w:val="008239B3"/>
    <w:rsid w:val="008328D9"/>
    <w:rsid w:val="00835F61"/>
    <w:rsid w:val="00837B66"/>
    <w:rsid w:val="00837F6E"/>
    <w:rsid w:val="00842220"/>
    <w:rsid w:val="00847D7A"/>
    <w:rsid w:val="00852806"/>
    <w:rsid w:val="00856EC7"/>
    <w:rsid w:val="00872AEC"/>
    <w:rsid w:val="0087659A"/>
    <w:rsid w:val="00877AFB"/>
    <w:rsid w:val="00880838"/>
    <w:rsid w:val="00886392"/>
    <w:rsid w:val="00893719"/>
    <w:rsid w:val="00893BEA"/>
    <w:rsid w:val="0089518F"/>
    <w:rsid w:val="00897DD2"/>
    <w:rsid w:val="008A0F69"/>
    <w:rsid w:val="008A4014"/>
    <w:rsid w:val="008B0505"/>
    <w:rsid w:val="008B6C3D"/>
    <w:rsid w:val="008C2417"/>
    <w:rsid w:val="008C451A"/>
    <w:rsid w:val="008C6233"/>
    <w:rsid w:val="008D1D80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15D45"/>
    <w:rsid w:val="00916938"/>
    <w:rsid w:val="00921BCF"/>
    <w:rsid w:val="009228BF"/>
    <w:rsid w:val="00923D19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67BB3"/>
    <w:rsid w:val="009715D5"/>
    <w:rsid w:val="00973833"/>
    <w:rsid w:val="0097551D"/>
    <w:rsid w:val="00991648"/>
    <w:rsid w:val="00995C34"/>
    <w:rsid w:val="00996197"/>
    <w:rsid w:val="009A14F5"/>
    <w:rsid w:val="009B0135"/>
    <w:rsid w:val="009B14C0"/>
    <w:rsid w:val="009B3075"/>
    <w:rsid w:val="009C4057"/>
    <w:rsid w:val="009C4AF9"/>
    <w:rsid w:val="009C5515"/>
    <w:rsid w:val="009C6813"/>
    <w:rsid w:val="009C7EC8"/>
    <w:rsid w:val="009D1A76"/>
    <w:rsid w:val="009D31F0"/>
    <w:rsid w:val="009E0D58"/>
    <w:rsid w:val="009E6B66"/>
    <w:rsid w:val="009E6D6A"/>
    <w:rsid w:val="009E73D3"/>
    <w:rsid w:val="009E740B"/>
    <w:rsid w:val="009F1908"/>
    <w:rsid w:val="00A04C27"/>
    <w:rsid w:val="00A10C11"/>
    <w:rsid w:val="00A1380D"/>
    <w:rsid w:val="00A13E2C"/>
    <w:rsid w:val="00A16F14"/>
    <w:rsid w:val="00A170BF"/>
    <w:rsid w:val="00A20DEF"/>
    <w:rsid w:val="00A25701"/>
    <w:rsid w:val="00A31F7A"/>
    <w:rsid w:val="00A33FE0"/>
    <w:rsid w:val="00A34A94"/>
    <w:rsid w:val="00A36E44"/>
    <w:rsid w:val="00A43C64"/>
    <w:rsid w:val="00A46D1B"/>
    <w:rsid w:val="00A53CC9"/>
    <w:rsid w:val="00A56099"/>
    <w:rsid w:val="00A569DC"/>
    <w:rsid w:val="00A612C0"/>
    <w:rsid w:val="00A62D6D"/>
    <w:rsid w:val="00A63C2B"/>
    <w:rsid w:val="00A6454E"/>
    <w:rsid w:val="00A65F10"/>
    <w:rsid w:val="00A72CD9"/>
    <w:rsid w:val="00A76B5D"/>
    <w:rsid w:val="00A8105F"/>
    <w:rsid w:val="00A85238"/>
    <w:rsid w:val="00A866E0"/>
    <w:rsid w:val="00A94B0B"/>
    <w:rsid w:val="00A95537"/>
    <w:rsid w:val="00AA08CA"/>
    <w:rsid w:val="00AA0981"/>
    <w:rsid w:val="00AA46C6"/>
    <w:rsid w:val="00AC0EC1"/>
    <w:rsid w:val="00AC5F6A"/>
    <w:rsid w:val="00AC6E55"/>
    <w:rsid w:val="00AD0A34"/>
    <w:rsid w:val="00AD5DAF"/>
    <w:rsid w:val="00AD6D49"/>
    <w:rsid w:val="00AE459A"/>
    <w:rsid w:val="00AE506C"/>
    <w:rsid w:val="00AE52F2"/>
    <w:rsid w:val="00AF42B1"/>
    <w:rsid w:val="00B04214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40537"/>
    <w:rsid w:val="00B43996"/>
    <w:rsid w:val="00B50E76"/>
    <w:rsid w:val="00B5255E"/>
    <w:rsid w:val="00B569A1"/>
    <w:rsid w:val="00B56BE3"/>
    <w:rsid w:val="00B64B8C"/>
    <w:rsid w:val="00B67918"/>
    <w:rsid w:val="00B87253"/>
    <w:rsid w:val="00B909DE"/>
    <w:rsid w:val="00B92154"/>
    <w:rsid w:val="00B97CF2"/>
    <w:rsid w:val="00BA1109"/>
    <w:rsid w:val="00BA19F0"/>
    <w:rsid w:val="00BA6913"/>
    <w:rsid w:val="00BB1783"/>
    <w:rsid w:val="00BB401A"/>
    <w:rsid w:val="00BB4F2B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7226"/>
    <w:rsid w:val="00CA1306"/>
    <w:rsid w:val="00CA54E8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62C0"/>
    <w:rsid w:val="00D07588"/>
    <w:rsid w:val="00D07656"/>
    <w:rsid w:val="00D14D8A"/>
    <w:rsid w:val="00D15CD3"/>
    <w:rsid w:val="00D20AA1"/>
    <w:rsid w:val="00D22256"/>
    <w:rsid w:val="00D243D1"/>
    <w:rsid w:val="00D267C6"/>
    <w:rsid w:val="00D27141"/>
    <w:rsid w:val="00D30C68"/>
    <w:rsid w:val="00D40EE8"/>
    <w:rsid w:val="00D4165C"/>
    <w:rsid w:val="00D417FE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0639F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24A4"/>
    <w:rsid w:val="00E3374A"/>
    <w:rsid w:val="00E33C65"/>
    <w:rsid w:val="00E34D82"/>
    <w:rsid w:val="00E35F38"/>
    <w:rsid w:val="00E378DB"/>
    <w:rsid w:val="00E40467"/>
    <w:rsid w:val="00E42778"/>
    <w:rsid w:val="00E44F84"/>
    <w:rsid w:val="00E47D6A"/>
    <w:rsid w:val="00E637B2"/>
    <w:rsid w:val="00E6766A"/>
    <w:rsid w:val="00E7053C"/>
    <w:rsid w:val="00E72940"/>
    <w:rsid w:val="00E80CA8"/>
    <w:rsid w:val="00E83254"/>
    <w:rsid w:val="00E8643C"/>
    <w:rsid w:val="00E87775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EF2D44"/>
    <w:rsid w:val="00F010BD"/>
    <w:rsid w:val="00F0478B"/>
    <w:rsid w:val="00F05A97"/>
    <w:rsid w:val="00F11BFB"/>
    <w:rsid w:val="00F132A3"/>
    <w:rsid w:val="00F20385"/>
    <w:rsid w:val="00F21014"/>
    <w:rsid w:val="00F22D9B"/>
    <w:rsid w:val="00F2552F"/>
    <w:rsid w:val="00F26717"/>
    <w:rsid w:val="00F272A5"/>
    <w:rsid w:val="00F273A9"/>
    <w:rsid w:val="00F336BB"/>
    <w:rsid w:val="00F55EE9"/>
    <w:rsid w:val="00F6256E"/>
    <w:rsid w:val="00F80264"/>
    <w:rsid w:val="00F81B79"/>
    <w:rsid w:val="00F84878"/>
    <w:rsid w:val="00F90300"/>
    <w:rsid w:val="00F911BC"/>
    <w:rsid w:val="00F978D1"/>
    <w:rsid w:val="00FA0ACD"/>
    <w:rsid w:val="00FA1A50"/>
    <w:rsid w:val="00FA27EB"/>
    <w:rsid w:val="00FA4E95"/>
    <w:rsid w:val="00FA667A"/>
    <w:rsid w:val="00FB5229"/>
    <w:rsid w:val="00FC08C0"/>
    <w:rsid w:val="00FC5751"/>
    <w:rsid w:val="00FD5095"/>
    <w:rsid w:val="00FE03DE"/>
    <w:rsid w:val="00FE3B7A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rezaei-r</cp:lastModifiedBy>
  <cp:revision>29</cp:revision>
  <cp:lastPrinted>2016-11-15T11:53:00Z</cp:lastPrinted>
  <dcterms:created xsi:type="dcterms:W3CDTF">2016-07-23T08:24:00Z</dcterms:created>
  <dcterms:modified xsi:type="dcterms:W3CDTF">2016-11-15T12:14:00Z</dcterms:modified>
</cp:coreProperties>
</file>